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0" w:rsidRDefault="00512A60" w:rsidP="00512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Solidarité Chômeurs</w:t>
      </w:r>
    </w:p>
    <w:p w:rsidR="00512A60" w:rsidRDefault="00512A60" w:rsidP="00512A60">
      <w:pPr>
        <w:jc w:val="center"/>
        <w:rPr>
          <w:b/>
          <w:sz w:val="28"/>
          <w:szCs w:val="28"/>
        </w:rPr>
      </w:pPr>
    </w:p>
    <w:p w:rsidR="004176E3" w:rsidRDefault="00512A60" w:rsidP="00512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3D642C"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>UNION PL</w:t>
      </w:r>
      <w:r w:rsidR="003D642C"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>NI</w:t>
      </w:r>
      <w:r w:rsidR="003D642C">
        <w:rPr>
          <w:rFonts w:cstheme="minorHAnsi"/>
          <w:b/>
          <w:sz w:val="28"/>
          <w:szCs w:val="28"/>
        </w:rPr>
        <w:t>È</w:t>
      </w:r>
      <w:r>
        <w:rPr>
          <w:b/>
          <w:sz w:val="28"/>
          <w:szCs w:val="28"/>
        </w:rPr>
        <w:t>RE LUNDI 30 SEPTEMBRE 2013</w:t>
      </w:r>
    </w:p>
    <w:p w:rsidR="00512A60" w:rsidRDefault="00512A60" w:rsidP="00512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Compte-rendu</w:t>
      </w:r>
    </w:p>
    <w:p w:rsidR="00512A60" w:rsidRDefault="00512A60" w:rsidP="00512A60">
      <w:pPr>
        <w:rPr>
          <w:sz w:val="28"/>
          <w:szCs w:val="28"/>
        </w:rPr>
      </w:pPr>
    </w:p>
    <w:p w:rsidR="00512A60" w:rsidRDefault="00512A60" w:rsidP="00512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Présents</w:t>
      </w:r>
      <w:r>
        <w:rPr>
          <w:sz w:val="28"/>
          <w:szCs w:val="28"/>
        </w:rPr>
        <w:tab/>
        <w:t xml:space="preserve">J-P </w:t>
      </w:r>
      <w:proofErr w:type="spellStart"/>
      <w:r>
        <w:rPr>
          <w:sz w:val="28"/>
          <w:szCs w:val="28"/>
        </w:rPr>
        <w:t>Boccara</w:t>
      </w:r>
      <w:proofErr w:type="spellEnd"/>
      <w:r>
        <w:rPr>
          <w:sz w:val="28"/>
          <w:szCs w:val="28"/>
        </w:rPr>
        <w:t xml:space="preserve"> – P </w:t>
      </w:r>
      <w:proofErr w:type="spellStart"/>
      <w:r>
        <w:rPr>
          <w:sz w:val="28"/>
          <w:szCs w:val="28"/>
        </w:rPr>
        <w:t>Corriol</w:t>
      </w:r>
      <w:proofErr w:type="spellEnd"/>
      <w:r>
        <w:rPr>
          <w:sz w:val="28"/>
          <w:szCs w:val="28"/>
        </w:rPr>
        <w:t xml:space="preserve"> – J </w:t>
      </w:r>
      <w:proofErr w:type="spellStart"/>
      <w:r>
        <w:rPr>
          <w:sz w:val="28"/>
          <w:szCs w:val="28"/>
        </w:rPr>
        <w:t>Dameron</w:t>
      </w:r>
      <w:proofErr w:type="spellEnd"/>
      <w:r>
        <w:rPr>
          <w:sz w:val="28"/>
          <w:szCs w:val="28"/>
        </w:rPr>
        <w:t xml:space="preserve"> – J </w:t>
      </w:r>
      <w:proofErr w:type="spellStart"/>
      <w:r>
        <w:rPr>
          <w:sz w:val="28"/>
          <w:szCs w:val="28"/>
        </w:rPr>
        <w:t>Degeorge</w:t>
      </w:r>
      <w:proofErr w:type="spellEnd"/>
      <w:r>
        <w:rPr>
          <w:sz w:val="28"/>
          <w:szCs w:val="28"/>
        </w:rPr>
        <w:t xml:space="preserve"> – A-M </w:t>
      </w:r>
      <w:proofErr w:type="spellStart"/>
      <w:r>
        <w:rPr>
          <w:sz w:val="28"/>
          <w:szCs w:val="28"/>
        </w:rPr>
        <w:t>Detourbet</w:t>
      </w:r>
      <w:proofErr w:type="spellEnd"/>
    </w:p>
    <w:p w:rsidR="00512A60" w:rsidRDefault="00512A60" w:rsidP="00512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 </w:t>
      </w:r>
      <w:proofErr w:type="spellStart"/>
      <w:r>
        <w:rPr>
          <w:sz w:val="28"/>
          <w:szCs w:val="28"/>
        </w:rPr>
        <w:t>Fossemale</w:t>
      </w:r>
      <w:proofErr w:type="spellEnd"/>
      <w:r>
        <w:rPr>
          <w:sz w:val="28"/>
          <w:szCs w:val="28"/>
        </w:rPr>
        <w:t xml:space="preserve"> (SGES) – J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 – H Grisard –M </w:t>
      </w:r>
      <w:proofErr w:type="spellStart"/>
      <w:r>
        <w:rPr>
          <w:sz w:val="28"/>
          <w:szCs w:val="28"/>
        </w:rPr>
        <w:t>Karaa</w:t>
      </w:r>
      <w:proofErr w:type="spellEnd"/>
      <w:r>
        <w:rPr>
          <w:sz w:val="28"/>
          <w:szCs w:val="28"/>
        </w:rPr>
        <w:t xml:space="preserve"> - P Lopez –</w:t>
      </w:r>
    </w:p>
    <w:p w:rsidR="00512A60" w:rsidRDefault="00512A60" w:rsidP="00512A60">
      <w:pPr>
        <w:spacing w:after="0" w:line="240" w:lineRule="auto"/>
        <w:ind w:firstLine="1416"/>
        <w:rPr>
          <w:sz w:val="28"/>
          <w:szCs w:val="28"/>
        </w:rPr>
      </w:pPr>
      <w:r>
        <w:rPr>
          <w:sz w:val="28"/>
          <w:szCs w:val="28"/>
        </w:rPr>
        <w:t xml:space="preserve"> J-M </w:t>
      </w:r>
      <w:proofErr w:type="spellStart"/>
      <w:r>
        <w:rPr>
          <w:sz w:val="28"/>
          <w:szCs w:val="28"/>
        </w:rPr>
        <w:t>Maëne</w:t>
      </w:r>
      <w:proofErr w:type="spellEnd"/>
      <w:r>
        <w:rPr>
          <w:sz w:val="28"/>
          <w:szCs w:val="28"/>
        </w:rPr>
        <w:t xml:space="preserve"> –K-L </w:t>
      </w:r>
      <w:proofErr w:type="spellStart"/>
      <w:r>
        <w:rPr>
          <w:sz w:val="28"/>
          <w:szCs w:val="28"/>
        </w:rPr>
        <w:t>Maudoux</w:t>
      </w:r>
      <w:proofErr w:type="spellEnd"/>
      <w:r>
        <w:rPr>
          <w:sz w:val="28"/>
          <w:szCs w:val="28"/>
        </w:rPr>
        <w:t xml:space="preserve"> – J </w:t>
      </w:r>
      <w:proofErr w:type="spellStart"/>
      <w:r>
        <w:rPr>
          <w:sz w:val="28"/>
          <w:szCs w:val="28"/>
        </w:rPr>
        <w:t>Pavec</w:t>
      </w:r>
      <w:proofErr w:type="spellEnd"/>
      <w:r>
        <w:rPr>
          <w:sz w:val="28"/>
          <w:szCs w:val="28"/>
        </w:rPr>
        <w:t xml:space="preserve"> – F </w:t>
      </w:r>
      <w:proofErr w:type="spellStart"/>
      <w:r>
        <w:rPr>
          <w:sz w:val="28"/>
          <w:szCs w:val="28"/>
        </w:rPr>
        <w:t>Railliet</w:t>
      </w:r>
      <w:proofErr w:type="spellEnd"/>
      <w:r>
        <w:rPr>
          <w:sz w:val="28"/>
          <w:szCs w:val="28"/>
        </w:rPr>
        <w:t xml:space="preserve"> – R Reyre –</w:t>
      </w:r>
    </w:p>
    <w:p w:rsidR="00512A60" w:rsidRDefault="00512A60" w:rsidP="00512A60">
      <w:pPr>
        <w:spacing w:after="0" w:line="240" w:lineRule="auto"/>
        <w:ind w:firstLine="1416"/>
        <w:rPr>
          <w:sz w:val="28"/>
          <w:szCs w:val="28"/>
        </w:rPr>
      </w:pPr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Ricodeau</w:t>
      </w:r>
      <w:proofErr w:type="spellEnd"/>
      <w:r>
        <w:rPr>
          <w:sz w:val="28"/>
          <w:szCs w:val="28"/>
        </w:rPr>
        <w:t xml:space="preserve"> – N</w:t>
      </w:r>
      <w:r w:rsidR="00437896">
        <w:rPr>
          <w:sz w:val="28"/>
          <w:szCs w:val="28"/>
        </w:rPr>
        <w:t xml:space="preserve"> - Schoonheere</w:t>
      </w:r>
    </w:p>
    <w:p w:rsidR="00512A60" w:rsidRDefault="00512A60" w:rsidP="00512A60">
      <w:pPr>
        <w:pStyle w:val="Paragraphedeliste"/>
        <w:spacing w:after="0" w:line="240" w:lineRule="auto"/>
        <w:rPr>
          <w:sz w:val="24"/>
          <w:szCs w:val="24"/>
        </w:rPr>
      </w:pPr>
    </w:p>
    <w:p w:rsidR="00512A60" w:rsidRPr="00C54878" w:rsidRDefault="00F328BC" w:rsidP="00F328BC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54878">
        <w:rPr>
          <w:b/>
          <w:sz w:val="24"/>
          <w:szCs w:val="24"/>
        </w:rPr>
        <w:t>– Partenariat avec SGES</w:t>
      </w:r>
    </w:p>
    <w:p w:rsidR="00512A60" w:rsidRDefault="00F328BC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Natalie rappelle que SGES, outre les travaux ponctuels, </w:t>
      </w:r>
      <w:r w:rsidR="004B6584">
        <w:rPr>
          <w:sz w:val="24"/>
          <w:szCs w:val="24"/>
        </w:rPr>
        <w:t>assure la responsabilité d’</w:t>
      </w:r>
      <w:r>
        <w:rPr>
          <w:sz w:val="24"/>
          <w:szCs w:val="24"/>
        </w:rPr>
        <w:t xml:space="preserve">un chantier d’insertion conjointement avec l’Armée au </w:t>
      </w:r>
      <w:r w:rsidR="004B6584">
        <w:rPr>
          <w:sz w:val="24"/>
          <w:szCs w:val="24"/>
        </w:rPr>
        <w:t>C</w:t>
      </w:r>
      <w:r>
        <w:rPr>
          <w:sz w:val="24"/>
          <w:szCs w:val="24"/>
        </w:rPr>
        <w:t>amp des Loges. 12 personnes</w:t>
      </w:r>
      <w:r w:rsidR="004B65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6584">
        <w:rPr>
          <w:sz w:val="24"/>
          <w:szCs w:val="24"/>
        </w:rPr>
        <w:t xml:space="preserve">assistées de Corinne Bourcier, </w:t>
      </w:r>
      <w:r>
        <w:rPr>
          <w:sz w:val="24"/>
          <w:szCs w:val="24"/>
        </w:rPr>
        <w:t xml:space="preserve">y suivent une formation de 6 ou 12 mois. Elles élaborent un projet professionnel. Il est souhaitable de leur proposer des accompagnements </w:t>
      </w:r>
      <w:r w:rsidRPr="00C54878">
        <w:rPr>
          <w:i/>
          <w:sz w:val="24"/>
          <w:szCs w:val="24"/>
        </w:rPr>
        <w:t>individuels</w:t>
      </w:r>
      <w:r>
        <w:rPr>
          <w:sz w:val="24"/>
          <w:szCs w:val="24"/>
        </w:rPr>
        <w:t xml:space="preserve"> que Solidarité Chômeurs assurera</w:t>
      </w:r>
      <w:r w:rsidR="004B6584">
        <w:rPr>
          <w:sz w:val="24"/>
          <w:szCs w:val="24"/>
        </w:rPr>
        <w:t>it</w:t>
      </w:r>
      <w:r>
        <w:rPr>
          <w:sz w:val="24"/>
          <w:szCs w:val="24"/>
        </w:rPr>
        <w:t xml:space="preserve"> (voir mails de Kim du 01/10) à raison de 2 après-midis par semaine les mercredis et jeudis. Ces personnes disposent de 6 heures par semaine pour l’insertion et/ou la formation. Une fiche d’accompagnement permet de suivre leur évolution</w:t>
      </w:r>
    </w:p>
    <w:p w:rsidR="00F328BC" w:rsidRDefault="00F328BC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Ces personnes</w:t>
      </w:r>
      <w:r w:rsidR="004B6584">
        <w:rPr>
          <w:sz w:val="24"/>
          <w:szCs w:val="24"/>
        </w:rPr>
        <w:t>, comme tout nouveau visiteur,</w:t>
      </w:r>
      <w:r>
        <w:rPr>
          <w:sz w:val="24"/>
          <w:szCs w:val="24"/>
        </w:rPr>
        <w:t xml:space="preserve"> seront inscrites dans le fichier informatisé de Solidarité Chômeurs</w:t>
      </w:r>
      <w:r w:rsidR="004B6584">
        <w:rPr>
          <w:sz w:val="24"/>
          <w:szCs w:val="24"/>
        </w:rPr>
        <w:t>.</w:t>
      </w:r>
    </w:p>
    <w:p w:rsidR="00F328BC" w:rsidRDefault="00F328BC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C54878" w:rsidRPr="00C54878" w:rsidRDefault="00C54878" w:rsidP="004B658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54878">
        <w:rPr>
          <w:b/>
          <w:sz w:val="24"/>
          <w:szCs w:val="24"/>
        </w:rPr>
        <w:t xml:space="preserve">– </w:t>
      </w:r>
      <w:r w:rsidR="006F3148">
        <w:rPr>
          <w:b/>
          <w:sz w:val="24"/>
          <w:szCs w:val="24"/>
        </w:rPr>
        <w:t>Organisation</w:t>
      </w:r>
    </w:p>
    <w:p w:rsidR="00C54878" w:rsidRDefault="00C54878" w:rsidP="004B658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Kim insiste sur la </w:t>
      </w:r>
      <w:r w:rsidRPr="00C54878">
        <w:rPr>
          <w:i/>
          <w:sz w:val="24"/>
          <w:szCs w:val="24"/>
        </w:rPr>
        <w:t>réactivité</w:t>
      </w:r>
      <w:r>
        <w:rPr>
          <w:sz w:val="24"/>
          <w:szCs w:val="24"/>
        </w:rPr>
        <w:t xml:space="preserve"> que chacun doit manifester pour la bonne marche de l’association et de notre mission. </w:t>
      </w:r>
      <w:r w:rsidR="004B6584">
        <w:rPr>
          <w:sz w:val="24"/>
          <w:szCs w:val="24"/>
        </w:rPr>
        <w:t>E</w:t>
      </w:r>
      <w:r>
        <w:rPr>
          <w:sz w:val="24"/>
          <w:szCs w:val="24"/>
        </w:rPr>
        <w:t>xemple :</w:t>
      </w:r>
      <w:r w:rsidR="0033593E">
        <w:rPr>
          <w:sz w:val="24"/>
          <w:szCs w:val="24"/>
        </w:rPr>
        <w:t xml:space="preserve"> répondre </w:t>
      </w:r>
      <w:r w:rsidR="004B6584">
        <w:rPr>
          <w:sz w:val="24"/>
          <w:szCs w:val="24"/>
        </w:rPr>
        <w:t>rapidement</w:t>
      </w:r>
      <w:r w:rsidR="0033593E">
        <w:rPr>
          <w:sz w:val="24"/>
          <w:szCs w:val="24"/>
        </w:rPr>
        <w:t xml:space="preserve"> aux mails.</w:t>
      </w:r>
    </w:p>
    <w:p w:rsidR="00487020" w:rsidRDefault="00487020" w:rsidP="004B658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Il est également rappelé que l</w:t>
      </w:r>
      <w:r w:rsidRPr="00487020">
        <w:rPr>
          <w:i/>
          <w:sz w:val="24"/>
          <w:szCs w:val="24"/>
        </w:rPr>
        <w:t>’accompagnement</w:t>
      </w:r>
      <w:r>
        <w:rPr>
          <w:sz w:val="24"/>
          <w:szCs w:val="24"/>
        </w:rPr>
        <w:t xml:space="preserve"> doit systématiquement être proposé aux </w:t>
      </w:r>
      <w:r w:rsidR="004B6584">
        <w:rPr>
          <w:sz w:val="24"/>
          <w:szCs w:val="24"/>
        </w:rPr>
        <w:t xml:space="preserve">nouveaux </w:t>
      </w:r>
      <w:r>
        <w:rPr>
          <w:sz w:val="24"/>
          <w:szCs w:val="24"/>
        </w:rPr>
        <w:t xml:space="preserve">visiteurs. S’ils acceptent, joindre Francis Poulenc, par téléphone ou mail, qui cherchera un accompagnant. </w:t>
      </w:r>
    </w:p>
    <w:p w:rsidR="00F328BC" w:rsidRDefault="00C54878" w:rsidP="004B658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Bernard  </w:t>
      </w:r>
      <w:proofErr w:type="spellStart"/>
      <w:r>
        <w:rPr>
          <w:sz w:val="24"/>
          <w:szCs w:val="24"/>
        </w:rPr>
        <w:t>Ricodeau</w:t>
      </w:r>
      <w:proofErr w:type="spellEnd"/>
      <w:r>
        <w:rPr>
          <w:sz w:val="24"/>
          <w:szCs w:val="24"/>
        </w:rPr>
        <w:t xml:space="preserve"> présente un </w:t>
      </w:r>
      <w:r w:rsidRPr="00C54878">
        <w:rPr>
          <w:i/>
          <w:sz w:val="24"/>
          <w:szCs w:val="24"/>
        </w:rPr>
        <w:t>projet de refonte du cahier visiteurs</w:t>
      </w:r>
      <w:r>
        <w:rPr>
          <w:sz w:val="24"/>
          <w:szCs w:val="24"/>
        </w:rPr>
        <w:t xml:space="preserve"> où ne ser</w:t>
      </w:r>
      <w:r w:rsidR="00487020">
        <w:rPr>
          <w:sz w:val="24"/>
          <w:szCs w:val="24"/>
        </w:rPr>
        <w:t>on</w:t>
      </w:r>
      <w:r>
        <w:rPr>
          <w:sz w:val="24"/>
          <w:szCs w:val="24"/>
        </w:rPr>
        <w:t>t portés, au jour le jour, que</w:t>
      </w:r>
      <w:r w:rsidR="004B65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nouveaux inscrits avec </w:t>
      </w:r>
      <w:r w:rsidR="00487020">
        <w:rPr>
          <w:sz w:val="24"/>
          <w:szCs w:val="24"/>
        </w:rPr>
        <w:t xml:space="preserve">leur </w:t>
      </w:r>
      <w:r>
        <w:rPr>
          <w:sz w:val="24"/>
          <w:szCs w:val="24"/>
        </w:rPr>
        <w:t xml:space="preserve">numéro d’enregistrement, renseignements sur l’accompagnement et sur l’inscription éventuelle à SGES. </w:t>
      </w:r>
    </w:p>
    <w:p w:rsidR="000E6616" w:rsidRDefault="004B6584" w:rsidP="004B6584">
      <w:pPr>
        <w:pStyle w:val="Paragraphedeliste"/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4878">
        <w:rPr>
          <w:sz w:val="24"/>
          <w:szCs w:val="24"/>
        </w:rPr>
        <w:t xml:space="preserve">Pour suivre les visiteurs précédemment inscrits, Bernard propose un </w:t>
      </w:r>
      <w:r>
        <w:rPr>
          <w:i/>
          <w:sz w:val="24"/>
          <w:szCs w:val="24"/>
        </w:rPr>
        <w:t xml:space="preserve">tableau journalier </w:t>
      </w:r>
      <w:r w:rsidR="00C54878" w:rsidRPr="006F3148">
        <w:rPr>
          <w:i/>
          <w:sz w:val="24"/>
          <w:szCs w:val="24"/>
        </w:rPr>
        <w:t>à réaliser sur EXCEL</w:t>
      </w:r>
      <w:r w:rsidR="00C54878">
        <w:rPr>
          <w:sz w:val="24"/>
          <w:szCs w:val="24"/>
        </w:rPr>
        <w:t xml:space="preserve"> et confié à Michel </w:t>
      </w:r>
      <w:proofErr w:type="spellStart"/>
      <w:r w:rsidR="00C54878">
        <w:rPr>
          <w:sz w:val="24"/>
          <w:szCs w:val="24"/>
        </w:rPr>
        <w:t>Karaa</w:t>
      </w:r>
      <w:proofErr w:type="spellEnd"/>
      <w:r>
        <w:rPr>
          <w:sz w:val="24"/>
          <w:szCs w:val="24"/>
        </w:rPr>
        <w:t xml:space="preserve"> ou au responsable de l’accueil en l’absence de Michel.</w:t>
      </w:r>
    </w:p>
    <w:p w:rsidR="006F3148" w:rsidRPr="006F3148" w:rsidRDefault="006F3148" w:rsidP="004B658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Plutôt que d’imprimer chaque matin les offres locales pouvant intéresser nos visiteurs</w:t>
      </w:r>
      <w:r w:rsidR="004B6584">
        <w:rPr>
          <w:sz w:val="24"/>
          <w:szCs w:val="24"/>
        </w:rPr>
        <w:t xml:space="preserve"> et insérées dans un classeur</w:t>
      </w:r>
      <w:r>
        <w:rPr>
          <w:sz w:val="24"/>
          <w:szCs w:val="24"/>
        </w:rPr>
        <w:t xml:space="preserve">, l’idée est lancée d’avoir ces informations sur un </w:t>
      </w:r>
      <w:r w:rsidRPr="006F3148">
        <w:rPr>
          <w:i/>
          <w:sz w:val="24"/>
          <w:szCs w:val="24"/>
        </w:rPr>
        <w:t>moniteur de défilement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Jean-Michel </w:t>
      </w:r>
      <w:proofErr w:type="spellStart"/>
      <w:r>
        <w:rPr>
          <w:sz w:val="24"/>
          <w:szCs w:val="24"/>
        </w:rPr>
        <w:t>Maëne</w:t>
      </w:r>
      <w:proofErr w:type="spellEnd"/>
      <w:r>
        <w:rPr>
          <w:sz w:val="24"/>
          <w:szCs w:val="24"/>
        </w:rPr>
        <w:t xml:space="preserve"> </w:t>
      </w:r>
      <w:r w:rsidR="004B6584">
        <w:rPr>
          <w:sz w:val="24"/>
          <w:szCs w:val="24"/>
        </w:rPr>
        <w:t xml:space="preserve">en </w:t>
      </w:r>
      <w:r>
        <w:rPr>
          <w:sz w:val="24"/>
          <w:szCs w:val="24"/>
        </w:rPr>
        <w:t>étudiera la faisabilité.</w:t>
      </w:r>
    </w:p>
    <w:p w:rsidR="006F3148" w:rsidRPr="006F3148" w:rsidRDefault="006F3148" w:rsidP="004B6584">
      <w:pPr>
        <w:pStyle w:val="Paragraphedeliste"/>
        <w:spacing w:after="0" w:line="240" w:lineRule="auto"/>
        <w:ind w:left="1770"/>
        <w:jc w:val="both"/>
        <w:rPr>
          <w:i/>
          <w:sz w:val="24"/>
          <w:szCs w:val="24"/>
        </w:rPr>
      </w:pPr>
    </w:p>
    <w:p w:rsidR="000E6616" w:rsidRPr="006F3148" w:rsidRDefault="000E6616" w:rsidP="004B658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6F3148">
        <w:rPr>
          <w:b/>
          <w:sz w:val="24"/>
          <w:szCs w:val="24"/>
        </w:rPr>
        <w:t>– Vidéo</w:t>
      </w:r>
    </w:p>
    <w:p w:rsidR="000E6616" w:rsidRDefault="007B7B64" w:rsidP="004B6584">
      <w:pPr>
        <w:pStyle w:val="Paragraphedeliste"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616">
        <w:rPr>
          <w:sz w:val="24"/>
          <w:szCs w:val="24"/>
        </w:rPr>
        <w:t>L’installation de la télésurveillance sera</w:t>
      </w:r>
      <w:r w:rsidR="00487020">
        <w:rPr>
          <w:sz w:val="24"/>
          <w:szCs w:val="24"/>
        </w:rPr>
        <w:t xml:space="preserve"> prochainement</w:t>
      </w:r>
      <w:r w:rsidR="000E6616">
        <w:rPr>
          <w:sz w:val="24"/>
          <w:szCs w:val="24"/>
        </w:rPr>
        <w:t xml:space="preserve"> finalisée </w:t>
      </w:r>
      <w:r w:rsidR="00487020">
        <w:rPr>
          <w:sz w:val="24"/>
          <w:szCs w:val="24"/>
        </w:rPr>
        <w:t>avec une 3</w:t>
      </w:r>
      <w:r w:rsidR="00487020" w:rsidRPr="00487020">
        <w:rPr>
          <w:sz w:val="24"/>
          <w:szCs w:val="24"/>
          <w:vertAlign w:val="superscript"/>
        </w:rPr>
        <w:t>ème</w:t>
      </w:r>
      <w:r w:rsidR="00487020">
        <w:rPr>
          <w:sz w:val="24"/>
          <w:szCs w:val="24"/>
        </w:rPr>
        <w:t>caméra</w:t>
      </w:r>
      <w:r w:rsidR="000E6616">
        <w:rPr>
          <w:sz w:val="24"/>
          <w:szCs w:val="24"/>
        </w:rPr>
        <w:t xml:space="preserve"> (Robert Reyre).</w:t>
      </w:r>
    </w:p>
    <w:p w:rsidR="000E6616" w:rsidRDefault="000E6616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L’achat d’un cam</w:t>
      </w:r>
      <w:r w:rsidR="004B6584">
        <w:rPr>
          <w:sz w:val="24"/>
          <w:szCs w:val="24"/>
        </w:rPr>
        <w:t>é</w:t>
      </w:r>
      <w:r>
        <w:rPr>
          <w:sz w:val="24"/>
          <w:szCs w:val="24"/>
        </w:rPr>
        <w:t xml:space="preserve">scope est envisagé pour réaliser des vidéos de simulations </w:t>
      </w:r>
      <w:r>
        <w:rPr>
          <w:sz w:val="24"/>
          <w:szCs w:val="24"/>
        </w:rPr>
        <w:tab/>
        <w:t xml:space="preserve">d’entretiens, mais il est évident qu’une formation sera indispensable pour les </w:t>
      </w:r>
      <w:r>
        <w:rPr>
          <w:sz w:val="24"/>
          <w:szCs w:val="24"/>
        </w:rPr>
        <w:tab/>
        <w:t>bénévoles qui en seront responsables.</w:t>
      </w:r>
    </w:p>
    <w:p w:rsidR="000E6616" w:rsidRDefault="000E6616" w:rsidP="004B6584">
      <w:pPr>
        <w:pStyle w:val="Paragraphedeliste"/>
        <w:spacing w:after="0" w:line="240" w:lineRule="auto"/>
        <w:ind w:left="426" w:firstLine="294"/>
        <w:jc w:val="both"/>
        <w:rPr>
          <w:sz w:val="24"/>
          <w:szCs w:val="24"/>
        </w:rPr>
      </w:pPr>
    </w:p>
    <w:p w:rsidR="000E6616" w:rsidRPr="006F3148" w:rsidRDefault="000E6616" w:rsidP="004B658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6F3148">
        <w:rPr>
          <w:b/>
          <w:sz w:val="24"/>
          <w:szCs w:val="24"/>
        </w:rPr>
        <w:t>– Réseaux sociaux</w:t>
      </w:r>
    </w:p>
    <w:p w:rsidR="000E6616" w:rsidRDefault="000E6616" w:rsidP="006C18E3">
      <w:pPr>
        <w:pStyle w:val="Paragraphedeliste"/>
        <w:spacing w:after="0" w:line="240" w:lineRule="auto"/>
        <w:ind w:left="1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inscription </w:t>
      </w:r>
      <w:r w:rsidR="006C18E3">
        <w:rPr>
          <w:sz w:val="24"/>
          <w:szCs w:val="24"/>
        </w:rPr>
        <w:t xml:space="preserve">sur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ou autre</w:t>
      </w:r>
      <w:r w:rsidR="006C18E3">
        <w:rPr>
          <w:sz w:val="24"/>
          <w:szCs w:val="24"/>
        </w:rPr>
        <w:t xml:space="preserve">s vecteurs plus professionnels comme </w:t>
      </w:r>
      <w:proofErr w:type="spellStart"/>
      <w:r w:rsidR="006C18E3">
        <w:rPr>
          <w:sz w:val="24"/>
          <w:szCs w:val="24"/>
        </w:rPr>
        <w:t>Viadéo</w:t>
      </w:r>
      <w:proofErr w:type="spellEnd"/>
      <w:r w:rsidR="006C18E3">
        <w:rPr>
          <w:sz w:val="24"/>
          <w:szCs w:val="24"/>
        </w:rPr>
        <w:t xml:space="preserve"> ou </w:t>
      </w:r>
      <w:proofErr w:type="spellStart"/>
      <w:r w:rsidR="006C18E3">
        <w:rPr>
          <w:sz w:val="24"/>
          <w:szCs w:val="24"/>
        </w:rPr>
        <w:t>Linkedin</w:t>
      </w:r>
      <w:proofErr w:type="spellEnd"/>
      <w:r w:rsidR="006C1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nécessite</w:t>
      </w:r>
      <w:r w:rsidR="006C18E3">
        <w:rPr>
          <w:sz w:val="24"/>
          <w:szCs w:val="24"/>
        </w:rPr>
        <w:t>ra</w:t>
      </w:r>
      <w:r>
        <w:rPr>
          <w:sz w:val="24"/>
          <w:szCs w:val="24"/>
        </w:rPr>
        <w:t xml:space="preserve"> une </w:t>
      </w:r>
      <w:r w:rsidR="006C18E3">
        <w:rPr>
          <w:sz w:val="24"/>
          <w:szCs w:val="24"/>
        </w:rPr>
        <w:t>maîtrise de ces outils de communication. Il nous faudra étudier de façon approfondie la teneur de nos messages et leur fréquence et le support le plus approprié à nos populations et à nos partenaires.</w:t>
      </w:r>
    </w:p>
    <w:p w:rsidR="006F3148" w:rsidRDefault="006F3148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0E6616" w:rsidRPr="006F3148" w:rsidRDefault="000E6616" w:rsidP="004B658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6F3148">
        <w:rPr>
          <w:b/>
          <w:sz w:val="24"/>
          <w:szCs w:val="24"/>
        </w:rPr>
        <w:t>– Mobilité des demandeurs d’emploi</w:t>
      </w:r>
    </w:p>
    <w:p w:rsidR="000E6616" w:rsidRDefault="000E6616" w:rsidP="00A33137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Le site « Voiture</w:t>
      </w:r>
      <w:r w:rsidR="006E4F9D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6E4F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 » propose des prêts de voitures, mais nos visiteurs n’ont </w:t>
      </w:r>
      <w:r w:rsidR="006C18E3">
        <w:rPr>
          <w:sz w:val="24"/>
          <w:szCs w:val="24"/>
        </w:rPr>
        <w:t xml:space="preserve">souvent </w:t>
      </w:r>
      <w:r>
        <w:rPr>
          <w:sz w:val="24"/>
          <w:szCs w:val="24"/>
        </w:rPr>
        <w:t>pas le permis….Projet à étudier : des prêts de mobylettes ou 2-roues</w:t>
      </w:r>
      <w:r w:rsidR="006C18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mais à mener avec d’autres associations, collectivités locales,</w:t>
      </w:r>
      <w:r w:rsidR="006C18E3">
        <w:rPr>
          <w:sz w:val="24"/>
          <w:szCs w:val="24"/>
        </w:rPr>
        <w:t xml:space="preserve"> </w:t>
      </w:r>
      <w:r>
        <w:rPr>
          <w:sz w:val="24"/>
          <w:szCs w:val="24"/>
        </w:rPr>
        <w:t>sponsors</w:t>
      </w:r>
      <w:r w:rsidR="006C18E3">
        <w:rPr>
          <w:sz w:val="24"/>
          <w:szCs w:val="24"/>
        </w:rPr>
        <w:t>, etc</w:t>
      </w:r>
      <w:proofErr w:type="gramStart"/>
      <w:r w:rsidR="006C18E3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Bernard </w:t>
      </w:r>
      <w:proofErr w:type="spellStart"/>
      <w:r>
        <w:rPr>
          <w:sz w:val="24"/>
          <w:szCs w:val="24"/>
        </w:rPr>
        <w:t>Ricodeau</w:t>
      </w:r>
      <w:proofErr w:type="spellEnd"/>
      <w:r>
        <w:rPr>
          <w:sz w:val="24"/>
          <w:szCs w:val="24"/>
        </w:rPr>
        <w:t xml:space="preserve">  </w:t>
      </w:r>
      <w:r w:rsidR="006C18E3">
        <w:rPr>
          <w:sz w:val="24"/>
          <w:szCs w:val="24"/>
        </w:rPr>
        <w:t>mènera cette réflexion lourde et longue</w:t>
      </w:r>
    </w:p>
    <w:p w:rsidR="006F3148" w:rsidRDefault="006F3148" w:rsidP="004B6584">
      <w:pPr>
        <w:pStyle w:val="Paragraphedeliste"/>
        <w:spacing w:after="0" w:line="240" w:lineRule="auto"/>
        <w:ind w:left="426" w:firstLine="294"/>
        <w:jc w:val="both"/>
        <w:rPr>
          <w:sz w:val="24"/>
          <w:szCs w:val="24"/>
        </w:rPr>
      </w:pPr>
    </w:p>
    <w:p w:rsidR="006F3148" w:rsidRDefault="006F3148" w:rsidP="004B658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6F3148">
        <w:rPr>
          <w:b/>
          <w:sz w:val="24"/>
          <w:szCs w:val="24"/>
        </w:rPr>
        <w:t>– Formation à l’utilisation du site Pôle Emploi</w:t>
      </w:r>
    </w:p>
    <w:p w:rsidR="006F3148" w:rsidRDefault="006F3148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Natalie propose des formations à l’utilisation du site de Pôle Emploi : </w:t>
      </w:r>
      <w:r w:rsidR="00487020">
        <w:rPr>
          <w:sz w:val="24"/>
          <w:szCs w:val="24"/>
        </w:rPr>
        <w:t>enregistrement</w:t>
      </w:r>
      <w:r>
        <w:rPr>
          <w:sz w:val="24"/>
          <w:szCs w:val="24"/>
        </w:rPr>
        <w:t>, insertion de CV, mise à jour, candidatures via Pôle Emploi.</w:t>
      </w:r>
    </w:p>
    <w:p w:rsidR="006F3148" w:rsidRDefault="006F3148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Ces formations</w:t>
      </w:r>
      <w:r w:rsidR="00487020">
        <w:rPr>
          <w:sz w:val="24"/>
          <w:szCs w:val="24"/>
        </w:rPr>
        <w:t xml:space="preserve"> de 2 heures</w:t>
      </w:r>
      <w:r>
        <w:rPr>
          <w:sz w:val="24"/>
          <w:szCs w:val="24"/>
        </w:rPr>
        <w:t xml:space="preserve"> auront lieu mardi 8 octobre et lundi 14 octobre à 14heures (voir mail de Natalie du 01/10</w:t>
      </w:r>
      <w:r w:rsidR="00487020">
        <w:rPr>
          <w:sz w:val="24"/>
          <w:szCs w:val="24"/>
        </w:rPr>
        <w:t xml:space="preserve"> pour inscription à l’une ou l’autre)</w:t>
      </w:r>
      <w:r w:rsidR="0033593E">
        <w:rPr>
          <w:sz w:val="24"/>
          <w:szCs w:val="24"/>
        </w:rPr>
        <w:t>.</w:t>
      </w:r>
    </w:p>
    <w:p w:rsidR="0033593E" w:rsidRDefault="0033593E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33593E" w:rsidRPr="0033593E" w:rsidRDefault="0033593E" w:rsidP="004B658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3593E">
        <w:rPr>
          <w:b/>
          <w:sz w:val="24"/>
          <w:szCs w:val="24"/>
        </w:rPr>
        <w:t>– Remplacement du président</w:t>
      </w:r>
    </w:p>
    <w:p w:rsidR="0033593E" w:rsidRDefault="0033593E" w:rsidP="00A33137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Paul Lopez rappelle une nouvelle fois qu’il est partant à la prochaine AG</w:t>
      </w:r>
      <w:r w:rsidR="006C18E3">
        <w:rPr>
          <w:sz w:val="24"/>
          <w:szCs w:val="24"/>
        </w:rPr>
        <w:t xml:space="preserve"> et demande à tous de participer à la réflexion sur sa succession</w:t>
      </w:r>
      <w:r>
        <w:rPr>
          <w:sz w:val="24"/>
          <w:szCs w:val="24"/>
        </w:rPr>
        <w:t>.</w:t>
      </w:r>
    </w:p>
    <w:p w:rsidR="0033593E" w:rsidRDefault="0033593E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33593E" w:rsidRDefault="0033593E" w:rsidP="006C18E3">
      <w:pPr>
        <w:pStyle w:val="Paragraphedeliste"/>
        <w:spacing w:after="0" w:line="240" w:lineRule="auto"/>
        <w:ind w:left="2844" w:firstLine="69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33593E" w:rsidRDefault="006C18E3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593E" w:rsidRPr="0033593E" w:rsidRDefault="0033593E" w:rsidP="004B6584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6616" w:rsidRPr="0033593E" w:rsidRDefault="000E6616" w:rsidP="004B6584">
      <w:pPr>
        <w:pStyle w:val="Paragraphedeliste"/>
        <w:spacing w:after="0" w:line="240" w:lineRule="auto"/>
        <w:jc w:val="both"/>
        <w:rPr>
          <w:b/>
          <w:sz w:val="24"/>
          <w:szCs w:val="24"/>
        </w:rPr>
      </w:pPr>
    </w:p>
    <w:p w:rsidR="00512A60" w:rsidRPr="0033593E" w:rsidRDefault="00512A60" w:rsidP="004B6584">
      <w:pPr>
        <w:spacing w:after="0" w:line="240" w:lineRule="auto"/>
        <w:jc w:val="both"/>
        <w:rPr>
          <w:sz w:val="28"/>
          <w:szCs w:val="28"/>
        </w:rPr>
      </w:pPr>
    </w:p>
    <w:p w:rsidR="00512A60" w:rsidRPr="0033593E" w:rsidRDefault="00512A60" w:rsidP="004B6584">
      <w:pPr>
        <w:spacing w:after="0" w:line="240" w:lineRule="auto"/>
        <w:jc w:val="both"/>
        <w:rPr>
          <w:sz w:val="28"/>
          <w:szCs w:val="28"/>
        </w:rPr>
      </w:pPr>
    </w:p>
    <w:sectPr w:rsidR="00512A60" w:rsidRPr="0033593E" w:rsidSect="0093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48D"/>
    <w:multiLevelType w:val="hybridMultilevel"/>
    <w:tmpl w:val="5B0E9C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94C57"/>
    <w:multiLevelType w:val="hybridMultilevel"/>
    <w:tmpl w:val="ED22CCFE"/>
    <w:lvl w:ilvl="0" w:tplc="EE6C293A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F117091"/>
    <w:multiLevelType w:val="hybridMultilevel"/>
    <w:tmpl w:val="EFB219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A60"/>
    <w:rsid w:val="000E6616"/>
    <w:rsid w:val="0033593E"/>
    <w:rsid w:val="003A7798"/>
    <w:rsid w:val="003D642C"/>
    <w:rsid w:val="004176E3"/>
    <w:rsid w:val="00437896"/>
    <w:rsid w:val="00487020"/>
    <w:rsid w:val="004B6584"/>
    <w:rsid w:val="00512A60"/>
    <w:rsid w:val="006C18E3"/>
    <w:rsid w:val="006E4F9D"/>
    <w:rsid w:val="006F3148"/>
    <w:rsid w:val="007B7B64"/>
    <w:rsid w:val="00930394"/>
    <w:rsid w:val="00A33137"/>
    <w:rsid w:val="00C54878"/>
    <w:rsid w:val="00DD0026"/>
    <w:rsid w:val="00F3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Lopez</cp:lastModifiedBy>
  <cp:revision>9</cp:revision>
  <dcterms:created xsi:type="dcterms:W3CDTF">2013-10-03T13:52:00Z</dcterms:created>
  <dcterms:modified xsi:type="dcterms:W3CDTF">2013-10-03T13:57:00Z</dcterms:modified>
</cp:coreProperties>
</file>